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17" w:rsidRDefault="00BC28F3">
      <w:r>
        <w:rPr>
          <w:noProof/>
          <w:lang w:eastAsia="ru-RU"/>
        </w:rPr>
        <w:drawing>
          <wp:inline distT="0" distB="0" distL="0" distR="0">
            <wp:extent cx="6553200" cy="9260315"/>
            <wp:effectExtent l="0" t="0" r="0" b="0"/>
            <wp:docPr id="1" name="Рисунок 1" descr="C:\Users\Рамиль\Documents\Scan\Scan_20180301_08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80301_083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448" cy="926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71A">
        <w:rPr>
          <w:rFonts w:ascii="Times New Roman" w:hAnsi="Times New Roman" w:cs="Times New Roman"/>
          <w:sz w:val="28"/>
          <w:szCs w:val="28"/>
        </w:rPr>
        <w:lastRenderedPageBreak/>
        <w:t>внутренняя система оценки качеств</w:t>
      </w:r>
      <w:r>
        <w:rPr>
          <w:rFonts w:ascii="Times New Roman" w:hAnsi="Times New Roman" w:cs="Times New Roman"/>
          <w:sz w:val="28"/>
          <w:szCs w:val="28"/>
        </w:rPr>
        <w:t xml:space="preserve">а образования (далее – ВСОКО) – система управления качеством образования </w:t>
      </w:r>
      <w:r w:rsidRPr="001B171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 xml:space="preserve">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 ГОС – федеральный компонент государственного </w:t>
      </w:r>
      <w:r w:rsidRPr="001B171A">
        <w:rPr>
          <w:rFonts w:ascii="Times New Roman" w:hAnsi="Times New Roman" w:cs="Times New Roman"/>
          <w:sz w:val="28"/>
          <w:szCs w:val="28"/>
        </w:rPr>
        <w:t>образовательного стандарта;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ФГОС – федеральный государственный образовательный стандарт; 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ООП – основная образовательная программа;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НОО – начальное общее образование; 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ООО – основное общее образование; 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1.6. Внутренняя система оценки качества образования: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функционирует во взаимосвязи с си</w:t>
      </w:r>
      <w:r>
        <w:rPr>
          <w:rFonts w:ascii="Times New Roman" w:hAnsi="Times New Roman" w:cs="Times New Roman"/>
          <w:sz w:val="28"/>
          <w:szCs w:val="28"/>
        </w:rPr>
        <w:t xml:space="preserve">стемой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и мониторинга </w:t>
      </w:r>
      <w:r w:rsidRPr="001B171A">
        <w:rPr>
          <w:rFonts w:ascii="Times New Roman" w:hAnsi="Times New Roman" w:cs="Times New Roman"/>
          <w:sz w:val="28"/>
          <w:szCs w:val="28"/>
        </w:rPr>
        <w:t>как</w:t>
      </w:r>
      <w:r w:rsidRPr="001B1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основой </w:t>
      </w:r>
      <w:r w:rsidRPr="001B171A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деятельностью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71A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на обеспечение соответствия процедурам и содержанию внешней оценки качества образования;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учитывает федеральные требования к порядку проведения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1B171A">
        <w:rPr>
          <w:rFonts w:ascii="Times New Roman" w:hAnsi="Times New Roman" w:cs="Times New Roman"/>
          <w:sz w:val="28"/>
          <w:szCs w:val="28"/>
        </w:rPr>
        <w:t xml:space="preserve"> процедуры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и параметров, используемых в процессе федерального государственного контроля качества образования.</w:t>
      </w:r>
    </w:p>
    <w:p w:rsidR="00BC28F3" w:rsidRPr="001B171A" w:rsidRDefault="00BC28F3" w:rsidP="00BC28F3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 Порядок организации ВСОКО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Ключевыми направлениями </w:t>
      </w:r>
      <w:r w:rsidRPr="001B171A">
        <w:rPr>
          <w:rFonts w:ascii="Times New Roman" w:hAnsi="Times New Roman" w:cs="Times New Roman"/>
          <w:sz w:val="28"/>
          <w:szCs w:val="28"/>
        </w:rPr>
        <w:t>ВСОКО</w:t>
      </w:r>
      <w:r w:rsidRPr="001B1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по уровням </w:t>
      </w:r>
      <w:r w:rsidRPr="001B171A">
        <w:rPr>
          <w:rFonts w:ascii="Times New Roman" w:hAnsi="Times New Roman" w:cs="Times New Roman"/>
          <w:sz w:val="28"/>
          <w:szCs w:val="28"/>
        </w:rPr>
        <w:t>общего образования являются: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содержание</w:t>
      </w:r>
      <w:r w:rsidRPr="001B1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бразования (основные и </w:t>
      </w:r>
      <w:r w:rsidRPr="001B171A">
        <w:rPr>
          <w:rFonts w:ascii="Times New Roman" w:hAnsi="Times New Roman" w:cs="Times New Roman"/>
          <w:sz w:val="28"/>
          <w:szCs w:val="28"/>
        </w:rPr>
        <w:t>дополнительные образовательные программы), его реализация в процессе образовательной деятельности;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условия реализации образовательных программ;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достижения учащимися результатов освоения образовательных программ.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2.2. 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«дорожной карты» реализации ООП;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контрольную оценку по итогам реализации ООП и выполнения «дорожной карты»;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lastRenderedPageBreak/>
        <w:t>рубежный мониторинг.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2.4. 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 результатов.</w:t>
      </w:r>
    </w:p>
    <w:p w:rsidR="00BC28F3" w:rsidRPr="001B171A" w:rsidRDefault="00BC28F3" w:rsidP="00BC28F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2.5. Контрольная оценка проводится по итогам реализации ООП и включает оценку: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эффективности реализованной ООП; 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выполнения «дорожной карты»;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достижений учащимися планируемых результатов.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2.6. 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 аттестации.</w:t>
      </w:r>
    </w:p>
    <w:p w:rsidR="00BC28F3" w:rsidRPr="001B171A" w:rsidRDefault="00BC28F3" w:rsidP="00BC28F3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1A">
        <w:rPr>
          <w:rFonts w:ascii="Times New Roman" w:hAnsi="Times New Roman" w:cs="Times New Roman"/>
          <w:b/>
          <w:sz w:val="28"/>
          <w:szCs w:val="28"/>
        </w:rPr>
        <w:t>3. Оценка содержания образования и образовательной деятельности</w:t>
      </w:r>
    </w:p>
    <w:p w:rsidR="00BC28F3" w:rsidRPr="001B171A" w:rsidRDefault="00BC28F3" w:rsidP="00BC28F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3.1. Содержание образования 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 xml:space="preserve"> определяется основной образовательной программой соответствующего уровня общего образования, разработанной согласно требованиям образовател</w:t>
      </w:r>
      <w:r>
        <w:rPr>
          <w:rFonts w:ascii="Times New Roman" w:hAnsi="Times New Roman" w:cs="Times New Roman"/>
          <w:sz w:val="28"/>
          <w:szCs w:val="28"/>
        </w:rPr>
        <w:t>ьного стандарта (ФКГОС ООО</w:t>
      </w:r>
      <w:r w:rsidRPr="001B171A">
        <w:rPr>
          <w:rFonts w:ascii="Times New Roman" w:hAnsi="Times New Roman" w:cs="Times New Roman"/>
          <w:sz w:val="28"/>
          <w:szCs w:val="28"/>
        </w:rPr>
        <w:t>, ФГОС НОО, ФГОС ООО).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3.2. Оценку содержания образования осу</w:t>
      </w:r>
      <w:r>
        <w:rPr>
          <w:rFonts w:ascii="Times New Roman" w:hAnsi="Times New Roman" w:cs="Times New Roman"/>
          <w:sz w:val="28"/>
          <w:szCs w:val="28"/>
        </w:rPr>
        <w:t xml:space="preserve">ществляют заместители директора по воспитательной и учебно-воспитательной работе, педагогический совет на основании параметров и </w:t>
      </w:r>
      <w:r w:rsidRPr="001B171A">
        <w:rPr>
          <w:rFonts w:ascii="Times New Roman" w:hAnsi="Times New Roman" w:cs="Times New Roman"/>
          <w:sz w:val="28"/>
          <w:szCs w:val="28"/>
        </w:rPr>
        <w:t xml:space="preserve">измерителей, разработанных 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BC28F3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3.3. В рамках содержания образования оценке подвергаются: 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3.3.1. Для классов, обучающихся в соответствии с ФК ГОС: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соответствие структуры и содержания учебного плана структуре и содержанию базисного учебного плана 2004 г.;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учебных планов для учащихся, осваивающих ООП по индивидуальному учебному плану;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71A">
        <w:rPr>
          <w:rFonts w:ascii="Times New Roman" w:hAnsi="Times New Roman" w:cs="Times New Roman"/>
          <w:sz w:val="28"/>
          <w:szCs w:val="28"/>
        </w:rPr>
        <w:t>наличие рабочих программ учебных предметов, курсов, дисциплин (модулей) по всем предметам, курсам, дисциплинам (модулям) учебного плана;</w:t>
      </w:r>
      <w:proofErr w:type="gramEnd"/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 ГОС;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реализация в полном объеме содержания программного материал</w:t>
      </w:r>
      <w:r>
        <w:rPr>
          <w:rFonts w:ascii="Times New Roman" w:hAnsi="Times New Roman" w:cs="Times New Roman"/>
          <w:sz w:val="28"/>
          <w:szCs w:val="28"/>
        </w:rPr>
        <w:t>а по учебном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предмету(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1B171A"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>), дисциплине(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B171A">
        <w:rPr>
          <w:rFonts w:ascii="Times New Roman" w:hAnsi="Times New Roman" w:cs="Times New Roman"/>
          <w:sz w:val="28"/>
          <w:szCs w:val="28"/>
        </w:rPr>
        <w:t>(модулю(ям) (выполнение рабочих программ);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программ воспитательной направленности;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плана-графика внеурочной деятельности в рамках ООП;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рабочих программ и др. документации по направлениям внеурочной</w:t>
      </w:r>
      <w:r w:rsidRPr="001B171A">
        <w:rPr>
          <w:rFonts w:ascii="Times New Roman" w:hAnsi="Times New Roman" w:cs="Times New Roman"/>
          <w:sz w:val="28"/>
          <w:szCs w:val="28"/>
        </w:rPr>
        <w:tab/>
        <w:t>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ьности, соответствие содержания </w:t>
      </w:r>
      <w:r w:rsidRPr="001B171A">
        <w:rPr>
          <w:rFonts w:ascii="Times New Roman" w:hAnsi="Times New Roman" w:cs="Times New Roman"/>
          <w:sz w:val="28"/>
          <w:szCs w:val="28"/>
        </w:rPr>
        <w:t>заявленному направлению;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реализация в полном объеме содержания программного материала по направлениям внеурочной деятельности;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наличие адаптированных образовательных программ; 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lastRenderedPageBreak/>
        <w:t>наличие индивидуальных учебных планов и графиков.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3.3.2. Для классов, обучающихся в соответствии с ФГОС НОО, ФГОС ООО: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соответствие структуры ООП требованиям 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ФГОС; 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учет в ООП специфики и традиций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, социального запроса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потребителей образовательных услуг;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наличие в учебном плане обязательных предметных областей и учебных предметов 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ФГОС;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соответствие объема часов за определенный период обучения согласно требованиям соответствующего ФГОС и учебного плана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 xml:space="preserve"> по уровням образования;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материалов, подтверждающих учет в учебном плане образовательных потребностей и запросов учащихся и (или) их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при </w:t>
      </w:r>
      <w:r w:rsidRPr="001B171A">
        <w:rPr>
          <w:rFonts w:ascii="Times New Roman" w:hAnsi="Times New Roman" w:cs="Times New Roman"/>
          <w:sz w:val="28"/>
          <w:szCs w:val="28"/>
        </w:rPr>
        <w:t>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части,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ab/>
        <w:t>формируемой участниками образовательных отношений;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• реализация в полном объеме содержания программного материала по учебном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1B171A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предмету(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курсу(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>), дисциплине(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B171A">
        <w:rPr>
          <w:rFonts w:ascii="Times New Roman" w:hAnsi="Times New Roman" w:cs="Times New Roman"/>
          <w:sz w:val="28"/>
          <w:szCs w:val="28"/>
        </w:rPr>
        <w:t>(модулю(ям) (выполнение рабочих программ);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программы формирования и развития УУД;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программы духовно-нравственного развития учащихся (для начального общего образования);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программы социализации и воспитания учащихся (для основного общего образования);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реализация в полном объеме содержания программного материала по направлениям внеурочной деятельности.</w:t>
      </w:r>
    </w:p>
    <w:p w:rsidR="00BC28F3" w:rsidRPr="001B171A" w:rsidRDefault="00BC28F3" w:rsidP="00BC28F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ab/>
        <w:t xml:space="preserve">Оценка образовательной деятельности осуществляется </w:t>
      </w:r>
      <w:r w:rsidRPr="001B171A">
        <w:rPr>
          <w:rFonts w:ascii="Times New Roman" w:hAnsi="Times New Roman" w:cs="Times New Roman"/>
          <w:sz w:val="28"/>
          <w:szCs w:val="28"/>
        </w:rPr>
        <w:t>по следующим показателям: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Общая </w:t>
      </w:r>
      <w:r w:rsidRPr="001B171A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сленность учащихся, осваивающих </w:t>
      </w:r>
      <w:r w:rsidRPr="001B171A">
        <w:rPr>
          <w:rFonts w:ascii="Times New Roman" w:hAnsi="Times New Roman" w:cs="Times New Roman"/>
          <w:sz w:val="28"/>
          <w:szCs w:val="28"/>
        </w:rPr>
        <w:t>основную образовательную программу, в том числе: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образования; </w:t>
      </w:r>
    </w:p>
    <w:p w:rsidR="00BC28F3" w:rsidRPr="00271FC1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образования; </w:t>
      </w:r>
    </w:p>
    <w:p w:rsidR="00BC28F3" w:rsidRPr="001B171A" w:rsidRDefault="00BC28F3" w:rsidP="00BC28F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3.4.2. Предоставляемые формы получения образования; количество учащихся получающих образование по каждой из форм: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очная;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индивидуальный учебный план; 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обучение на дому.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lastRenderedPageBreak/>
        <w:t>с применением электронного обучения;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обучение на дому по индивидуальному плану.</w:t>
      </w:r>
    </w:p>
    <w:p w:rsidR="00BC28F3" w:rsidRPr="000F6C3F" w:rsidRDefault="00BC28F3" w:rsidP="00BC28F3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Pr="000F6C3F">
        <w:rPr>
          <w:rFonts w:ascii="Times New Roman" w:hAnsi="Times New Roman" w:cs="Times New Roman"/>
          <w:b/>
          <w:sz w:val="28"/>
          <w:szCs w:val="28"/>
        </w:rPr>
        <w:t>Оценка условий реализации основной образовательной программы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4.1. 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директора по администрат</w:t>
      </w:r>
      <w:r>
        <w:rPr>
          <w:rFonts w:ascii="Times New Roman" w:hAnsi="Times New Roman" w:cs="Times New Roman"/>
          <w:sz w:val="28"/>
          <w:szCs w:val="28"/>
        </w:rPr>
        <w:t>ивно–хозяйственной</w:t>
      </w:r>
      <w:r>
        <w:rPr>
          <w:rFonts w:ascii="Times New Roman" w:hAnsi="Times New Roman" w:cs="Times New Roman"/>
          <w:sz w:val="28"/>
          <w:szCs w:val="28"/>
        </w:rPr>
        <w:tab/>
        <w:t xml:space="preserve">деятельности по </w:t>
      </w:r>
      <w:r w:rsidRPr="001B171A">
        <w:rPr>
          <w:rFonts w:ascii="Times New Roman" w:hAnsi="Times New Roman" w:cs="Times New Roman"/>
          <w:sz w:val="28"/>
          <w:szCs w:val="28"/>
        </w:rPr>
        <w:t>параметрам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 xml:space="preserve">и измерителям, разработанным 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. (Приложение 2).</w:t>
      </w:r>
    </w:p>
    <w:p w:rsidR="00BC28F3" w:rsidRPr="001B171A" w:rsidRDefault="00BC28F3" w:rsidP="00BC28F3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Оценка условий реализации ООП (по </w:t>
      </w:r>
      <w:r w:rsidRPr="001B171A">
        <w:rPr>
          <w:rFonts w:ascii="Times New Roman" w:hAnsi="Times New Roman" w:cs="Times New Roman"/>
          <w:sz w:val="28"/>
          <w:szCs w:val="28"/>
        </w:rPr>
        <w:t>уровням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общего образования) включает анализ: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кадрового обеспечения;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материально-технического оснащения;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качества информационно-образовательной среды; 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учебно-методического обеспечения;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библиотечно-информационных ресурсов;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Оценка </w:t>
      </w:r>
      <w:r w:rsidRPr="001B171A">
        <w:rPr>
          <w:rFonts w:ascii="Times New Roman" w:hAnsi="Times New Roman" w:cs="Times New Roman"/>
          <w:sz w:val="28"/>
          <w:szCs w:val="28"/>
        </w:rPr>
        <w:t>усл</w:t>
      </w:r>
      <w:r>
        <w:rPr>
          <w:rFonts w:ascii="Times New Roman" w:hAnsi="Times New Roman" w:cs="Times New Roman"/>
          <w:sz w:val="28"/>
          <w:szCs w:val="28"/>
        </w:rPr>
        <w:t xml:space="preserve">овий реализации ООП (по уровням </w:t>
      </w:r>
      <w:r w:rsidRPr="001B171A">
        <w:rPr>
          <w:rFonts w:ascii="Times New Roman" w:hAnsi="Times New Roman" w:cs="Times New Roman"/>
          <w:sz w:val="28"/>
          <w:szCs w:val="28"/>
        </w:rPr>
        <w:t>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BC28F3" w:rsidRPr="000F6C3F" w:rsidRDefault="00BC28F3" w:rsidP="00BC28F3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C3F">
        <w:rPr>
          <w:rFonts w:ascii="Times New Roman" w:hAnsi="Times New Roman" w:cs="Times New Roman"/>
          <w:b/>
          <w:sz w:val="28"/>
          <w:szCs w:val="28"/>
        </w:rPr>
        <w:t>Раздел 5. Оценка результатов реализации ООП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5.1. Оценка результатов реализации ООП, в части, соответствующих ФК ГОС: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5.1.1. В период поэтапного перехода на ФГОС общего образования (по уровням), в отношении учащихся, осваивающих ООП, соответствующих ФК ГОС, оценке подвергаются только предметные образовательные результаты.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5.1.2. Оценка предметных результатов по указанной группе учащихся проводится в следующих формах: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промежуточная аттестация;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итоговая аттестация учащихся (по предметам, не выходящим на ГИА (предметы по выбору);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анализ результатов государственной итоговой аттестации.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5.2. Оценка результатов реализации ООП, соответствующих ФГОС: 5.2.1. Оценка достижения предметных результатов освоения ООП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соответствии с ФГОС проводится в следующих формах: • промежуточная аттестация;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71A">
        <w:rPr>
          <w:rFonts w:ascii="Times New Roman" w:hAnsi="Times New Roman" w:cs="Times New Roman"/>
          <w:sz w:val="28"/>
          <w:szCs w:val="28"/>
        </w:rPr>
        <w:t>накопительная оценка индивидуальных образовательных достижений учащихся (с использованием технологии портфолио);</w:t>
      </w:r>
      <w:proofErr w:type="gramEnd"/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итоговая аттестация 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(по предметам, не выходящим на ГИА (предметы по выбору);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результатов государственной </w:t>
      </w:r>
      <w:r w:rsidRPr="001B171A">
        <w:rPr>
          <w:rFonts w:ascii="Times New Roman" w:hAnsi="Times New Roman" w:cs="Times New Roman"/>
          <w:sz w:val="28"/>
          <w:szCs w:val="28"/>
        </w:rPr>
        <w:t>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ab/>
        <w:t>аттестации (Приложение 3).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5.2.2. Оценка достижения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результатов освоения ООП в соответствии с ФГОС проводится в следующих формах:</w:t>
      </w:r>
    </w:p>
    <w:p w:rsidR="00BC28F3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комплексная контрольная работа;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тест;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экспертное заключение по результатам выполнения учащимися группового проекта.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5.2.3.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для оценки достижения учащимися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результатов освоения ООП соответствующего уровня разрабатываются на федеральном уровне.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5.2.4. Фиксация данных по оценке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 (Приложение 4).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5.2.5.</w:t>
      </w:r>
      <w:r>
        <w:rPr>
          <w:rFonts w:ascii="Times New Roman" w:hAnsi="Times New Roman" w:cs="Times New Roman"/>
          <w:sz w:val="28"/>
          <w:szCs w:val="28"/>
        </w:rPr>
        <w:tab/>
        <w:t xml:space="preserve">Оценка достижения личностных результатов </w:t>
      </w:r>
      <w:r w:rsidRPr="001B171A">
        <w:rPr>
          <w:rFonts w:ascii="Times New Roman" w:hAnsi="Times New Roman" w:cs="Times New Roman"/>
          <w:sz w:val="28"/>
          <w:szCs w:val="28"/>
        </w:rPr>
        <w:t xml:space="preserve">освоения учащимися ООП в соответствии с ФГОС проводится косвенно, 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посредством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персонифицированных мониторингов, осуществляемых психологом или иным лицом, имеющим соответствующие полномочия, а также посредством статистического</w:t>
      </w:r>
      <w:r w:rsidRPr="001B1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учета</w:t>
      </w:r>
      <w:r>
        <w:rPr>
          <w:rFonts w:ascii="Times New Roman" w:hAnsi="Times New Roman" w:cs="Times New Roman"/>
          <w:sz w:val="28"/>
          <w:szCs w:val="28"/>
        </w:rPr>
        <w:tab/>
        <w:t>индивидуальных</w:t>
      </w:r>
      <w:r>
        <w:rPr>
          <w:rFonts w:ascii="Times New Roman" w:hAnsi="Times New Roman" w:cs="Times New Roman"/>
          <w:sz w:val="28"/>
          <w:szCs w:val="28"/>
        </w:rPr>
        <w:tab/>
        <w:t xml:space="preserve">достижений </w:t>
      </w:r>
      <w:r w:rsidRPr="001B171A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в мероприятиях воспитательной направленности.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5.2.6. Оценка личностных результатов встраив</w:t>
      </w:r>
      <w:r>
        <w:rPr>
          <w:rFonts w:ascii="Times New Roman" w:hAnsi="Times New Roman" w:cs="Times New Roman"/>
          <w:sz w:val="28"/>
          <w:szCs w:val="28"/>
        </w:rPr>
        <w:t xml:space="preserve">ается программой воспитательной направленности, разработанной в </w:t>
      </w:r>
      <w:r w:rsidRPr="001B171A">
        <w:rPr>
          <w:rFonts w:ascii="Times New Roman" w:hAnsi="Times New Roman" w:cs="Times New Roman"/>
          <w:sz w:val="28"/>
          <w:szCs w:val="28"/>
        </w:rPr>
        <w:t>соответствии</w:t>
      </w:r>
      <w:r w:rsidRPr="001B171A">
        <w:rPr>
          <w:rFonts w:ascii="Times New Roman" w:hAnsi="Times New Roman" w:cs="Times New Roman"/>
          <w:sz w:val="28"/>
          <w:szCs w:val="28"/>
        </w:rPr>
        <w:tab/>
        <w:t>с реализуемым образовательным стандартом.</w:t>
      </w:r>
    </w:p>
    <w:p w:rsidR="00BC28F3" w:rsidRPr="001B171A" w:rsidRDefault="00BC28F3" w:rsidP="00BC28F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5.2.7. Фиксация данных по оценке личностных результатов проводится согласно параметрам и индикаторам. (Приложение 5).</w:t>
      </w:r>
    </w:p>
    <w:p w:rsidR="00BC28F3" w:rsidRPr="001B171A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5.3. Текущий контроль успеваемости и промежуточная аттестация учащихся: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организуются и проводятся 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 xml:space="preserve">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BC28F3" w:rsidRPr="001B171A" w:rsidRDefault="00BC28F3" w:rsidP="00BC28F3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являются частью системы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 по направлению «качество образовательного процесса» и отражают</w:t>
      </w:r>
      <w:r w:rsidRPr="001B171A">
        <w:rPr>
          <w:rFonts w:ascii="Times New Roman" w:hAnsi="Times New Roman" w:cs="Times New Roman"/>
          <w:sz w:val="28"/>
          <w:szCs w:val="28"/>
        </w:rPr>
        <w:tab/>
        <w:t>динамику</w:t>
      </w:r>
      <w:r w:rsidRPr="001B171A">
        <w:rPr>
          <w:rFonts w:ascii="Times New Roman" w:hAnsi="Times New Roman" w:cs="Times New Roman"/>
          <w:sz w:val="28"/>
          <w:szCs w:val="28"/>
        </w:rPr>
        <w:tab/>
        <w:t>индивидуальных</w:t>
      </w:r>
      <w:r w:rsidRPr="001B171A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Pr="001B171A">
        <w:rPr>
          <w:rFonts w:ascii="Times New Roman" w:hAnsi="Times New Roman" w:cs="Times New Roman"/>
          <w:sz w:val="28"/>
          <w:szCs w:val="28"/>
        </w:rPr>
        <w:tab/>
        <w:t>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BC28F3" w:rsidRPr="00D60E05" w:rsidRDefault="00BC28F3" w:rsidP="00BC28F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5.4. 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– в зависимости 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реализуемой ООП.</w:t>
      </w:r>
    </w:p>
    <w:p w:rsidR="00BC28F3" w:rsidRDefault="00BC28F3">
      <w:bookmarkStart w:id="0" w:name="_GoBack"/>
      <w:bookmarkEnd w:id="0"/>
    </w:p>
    <w:sectPr w:rsidR="00BC28F3" w:rsidSect="00BC28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FA3" w:rsidRDefault="00AA2FA3" w:rsidP="00BC28F3">
      <w:pPr>
        <w:spacing w:after="0" w:line="240" w:lineRule="auto"/>
      </w:pPr>
      <w:r>
        <w:separator/>
      </w:r>
    </w:p>
  </w:endnote>
  <w:endnote w:type="continuationSeparator" w:id="0">
    <w:p w:rsidR="00AA2FA3" w:rsidRDefault="00AA2FA3" w:rsidP="00BC2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FA3" w:rsidRDefault="00AA2FA3" w:rsidP="00BC28F3">
      <w:pPr>
        <w:spacing w:after="0" w:line="240" w:lineRule="auto"/>
      </w:pPr>
      <w:r>
        <w:separator/>
      </w:r>
    </w:p>
  </w:footnote>
  <w:footnote w:type="continuationSeparator" w:id="0">
    <w:p w:rsidR="00AA2FA3" w:rsidRDefault="00AA2FA3" w:rsidP="00BC2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22D0B"/>
    <w:multiLevelType w:val="hybridMultilevel"/>
    <w:tmpl w:val="953CA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C0"/>
    <w:rsid w:val="00656417"/>
    <w:rsid w:val="00AA2FA3"/>
    <w:rsid w:val="00B742C0"/>
    <w:rsid w:val="00BC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8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2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28F3"/>
  </w:style>
  <w:style w:type="paragraph" w:styleId="a7">
    <w:name w:val="footer"/>
    <w:basedOn w:val="a"/>
    <w:link w:val="a8"/>
    <w:uiPriority w:val="99"/>
    <w:unhideWhenUsed/>
    <w:rsid w:val="00BC2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28F3"/>
  </w:style>
  <w:style w:type="paragraph" w:styleId="a9">
    <w:name w:val="List Paragraph"/>
    <w:basedOn w:val="a"/>
    <w:uiPriority w:val="34"/>
    <w:qFormat/>
    <w:rsid w:val="00BC2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8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2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28F3"/>
  </w:style>
  <w:style w:type="paragraph" w:styleId="a7">
    <w:name w:val="footer"/>
    <w:basedOn w:val="a"/>
    <w:link w:val="a8"/>
    <w:uiPriority w:val="99"/>
    <w:unhideWhenUsed/>
    <w:rsid w:val="00BC2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28F3"/>
  </w:style>
  <w:style w:type="paragraph" w:styleId="a9">
    <w:name w:val="List Paragraph"/>
    <w:basedOn w:val="a"/>
    <w:uiPriority w:val="34"/>
    <w:qFormat/>
    <w:rsid w:val="00BC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1637</Words>
  <Characters>9334</Characters>
  <Application>Microsoft Office Word</Application>
  <DocSecurity>0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2018-03-01T05:44:00Z</dcterms:created>
  <dcterms:modified xsi:type="dcterms:W3CDTF">2018-03-01T05:46:00Z</dcterms:modified>
</cp:coreProperties>
</file>